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687" w:rsidRDefault="00A52687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52687" w:rsidRDefault="00A52687">
      <w:pPr>
        <w:pStyle w:val="ConsPlusNormal"/>
        <w:jc w:val="both"/>
        <w:outlineLvl w:val="0"/>
      </w:pPr>
    </w:p>
    <w:p w:rsidR="00A52687" w:rsidRDefault="00A52687">
      <w:pPr>
        <w:pStyle w:val="ConsPlusNormal"/>
        <w:outlineLvl w:val="0"/>
      </w:pPr>
      <w:r>
        <w:t>Зарегистрировано в Минюсте России 23 мая 2025 г. N 82316</w:t>
      </w:r>
    </w:p>
    <w:p w:rsidR="00A52687" w:rsidRDefault="00A5268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52687" w:rsidRDefault="00A52687">
      <w:pPr>
        <w:pStyle w:val="ConsPlusNormal"/>
      </w:pPr>
    </w:p>
    <w:p w:rsidR="00A52687" w:rsidRDefault="00A52687">
      <w:pPr>
        <w:pStyle w:val="ConsPlusTitle"/>
        <w:jc w:val="center"/>
      </w:pPr>
      <w:r>
        <w:t>МИНИСТЕРСТВО ЗДРАВООХРАНЕНИЯ РОССИЙСКОЙ ФЕДЕРАЦИИ</w:t>
      </w:r>
    </w:p>
    <w:p w:rsidR="00A52687" w:rsidRDefault="00A52687">
      <w:pPr>
        <w:pStyle w:val="ConsPlusTitle"/>
        <w:jc w:val="center"/>
      </w:pPr>
    </w:p>
    <w:p w:rsidR="00A52687" w:rsidRDefault="00A52687">
      <w:pPr>
        <w:pStyle w:val="ConsPlusTitle"/>
        <w:jc w:val="center"/>
      </w:pPr>
      <w:r>
        <w:t>ПРИКАЗ</w:t>
      </w:r>
    </w:p>
    <w:p w:rsidR="00A52687" w:rsidRDefault="00A52687">
      <w:pPr>
        <w:pStyle w:val="ConsPlusTitle"/>
        <w:jc w:val="center"/>
      </w:pPr>
      <w:r>
        <w:t>от 11 апреля 2025 г. N 185н</w:t>
      </w:r>
    </w:p>
    <w:p w:rsidR="00A52687" w:rsidRDefault="00A52687">
      <w:pPr>
        <w:pStyle w:val="ConsPlusTitle"/>
        <w:jc w:val="center"/>
      </w:pPr>
    </w:p>
    <w:p w:rsidR="00A52687" w:rsidRDefault="00A52687">
      <w:pPr>
        <w:pStyle w:val="ConsPlusTitle"/>
        <w:jc w:val="center"/>
      </w:pPr>
      <w:r>
        <w:t>ОБ УТВЕРЖДЕНИИ ПОЛОЖЕНИЯ</w:t>
      </w:r>
    </w:p>
    <w:p w:rsidR="00A52687" w:rsidRDefault="00A52687">
      <w:pPr>
        <w:pStyle w:val="ConsPlusTitle"/>
        <w:jc w:val="center"/>
      </w:pPr>
      <w:r>
        <w:t>ОБ ОРГАНИЗАЦИИ СПЕЦИАЛИЗИРОВАННОЙ, В ТОМ ЧИСЛЕ</w:t>
      </w:r>
    </w:p>
    <w:p w:rsidR="00A52687" w:rsidRDefault="00A52687">
      <w:pPr>
        <w:pStyle w:val="ConsPlusTitle"/>
        <w:jc w:val="center"/>
      </w:pPr>
      <w:r>
        <w:t>ВЫСОКОТЕХНОЛОГИЧНОЙ, МЕДИЦИНСКОЙ ПОМОЩИ</w:t>
      </w:r>
    </w:p>
    <w:p w:rsidR="00A52687" w:rsidRDefault="00A52687">
      <w:pPr>
        <w:pStyle w:val="ConsPlusNormal"/>
        <w:jc w:val="center"/>
      </w:pPr>
    </w:p>
    <w:p w:rsidR="00A52687" w:rsidRDefault="00A52687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пунктом 1 части 1 статьи 37</w:t>
        </w:r>
      </w:hyperlink>
      <w:r>
        <w:t xml:space="preserve"> Федерального закона от 21 ноября 2011 г. N 323-ФЗ "Об основах охраны здоровья граждан в Российской Федерации" и </w:t>
      </w:r>
      <w:hyperlink r:id="rId7">
        <w:r>
          <w:rPr>
            <w:color w:val="0000FF"/>
          </w:rPr>
          <w:t>пунктом 5.2.15 пункта 5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608, приказываю: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2">
        <w:r>
          <w:rPr>
            <w:color w:val="0000FF"/>
          </w:rPr>
          <w:t>Положение</w:t>
        </w:r>
      </w:hyperlink>
      <w:r>
        <w:t xml:space="preserve"> об организации оказания специализированной, в том числе высокотехнологичной, медицинской помощи согласно приложению.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A52687" w:rsidRDefault="00A52687">
      <w:pPr>
        <w:pStyle w:val="ConsPlusNormal"/>
        <w:spacing w:before="220"/>
        <w:ind w:firstLine="540"/>
        <w:jc w:val="both"/>
      </w:pPr>
      <w:hyperlink r:id="rId8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 декабря 2014 г. N 796н "Об утверждении Положения об организации оказания специализированной, в том числе высокотехнологичной, медицинской помощи" (зарегистрирован Министерством юстиции Российской Федерации 2 февраля 2015 г., регистрационный N 35821);</w:t>
      </w:r>
    </w:p>
    <w:p w:rsidR="00A52687" w:rsidRDefault="00A52687">
      <w:pPr>
        <w:pStyle w:val="ConsPlusNormal"/>
        <w:spacing w:before="220"/>
        <w:ind w:firstLine="540"/>
        <w:jc w:val="both"/>
      </w:pPr>
      <w:hyperlink r:id="rId9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27 августа 2015 г. N 598н "О внесении изменений в некоторые приказы Министерства здравоохранения и социального развития Российской Федерации и Министерства здравоохранения Российской Федерации" (зарегистрирован Министерством юстиции Российской Федерации 9 сентября 2015 г., регистрационный N 38847).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2025 г. и действует до 1 сентября 2031 г.</w:t>
      </w:r>
    </w:p>
    <w:p w:rsidR="00A52687" w:rsidRDefault="00A52687">
      <w:pPr>
        <w:pStyle w:val="ConsPlusNormal"/>
        <w:ind w:firstLine="540"/>
        <w:jc w:val="both"/>
      </w:pPr>
    </w:p>
    <w:p w:rsidR="00A52687" w:rsidRDefault="00A52687">
      <w:pPr>
        <w:pStyle w:val="ConsPlusNormal"/>
        <w:jc w:val="right"/>
      </w:pPr>
      <w:r>
        <w:t>Министр</w:t>
      </w:r>
    </w:p>
    <w:p w:rsidR="00A52687" w:rsidRDefault="00A52687">
      <w:pPr>
        <w:pStyle w:val="ConsPlusNormal"/>
        <w:jc w:val="right"/>
      </w:pPr>
      <w:r>
        <w:t>М.А.МУРАШКО</w:t>
      </w:r>
    </w:p>
    <w:p w:rsidR="00A52687" w:rsidRDefault="00A52687">
      <w:pPr>
        <w:pStyle w:val="ConsPlusNormal"/>
        <w:jc w:val="right"/>
      </w:pPr>
    </w:p>
    <w:p w:rsidR="00A52687" w:rsidRDefault="00A52687">
      <w:pPr>
        <w:pStyle w:val="ConsPlusNormal"/>
        <w:jc w:val="right"/>
      </w:pPr>
    </w:p>
    <w:p w:rsidR="00A52687" w:rsidRDefault="00A52687">
      <w:pPr>
        <w:pStyle w:val="ConsPlusNormal"/>
        <w:jc w:val="right"/>
      </w:pPr>
    </w:p>
    <w:p w:rsidR="00A52687" w:rsidRDefault="00A52687">
      <w:pPr>
        <w:pStyle w:val="ConsPlusNormal"/>
        <w:jc w:val="right"/>
      </w:pPr>
    </w:p>
    <w:p w:rsidR="00A52687" w:rsidRDefault="00A52687">
      <w:pPr>
        <w:pStyle w:val="ConsPlusNormal"/>
        <w:jc w:val="right"/>
      </w:pPr>
    </w:p>
    <w:p w:rsidR="00A52687" w:rsidRDefault="00A52687">
      <w:pPr>
        <w:pStyle w:val="ConsPlusNormal"/>
        <w:jc w:val="right"/>
        <w:outlineLvl w:val="0"/>
      </w:pPr>
      <w:r>
        <w:t>Утверждено</w:t>
      </w:r>
    </w:p>
    <w:p w:rsidR="00A52687" w:rsidRDefault="00A52687">
      <w:pPr>
        <w:pStyle w:val="ConsPlusNormal"/>
        <w:jc w:val="right"/>
      </w:pPr>
      <w:r>
        <w:t>приказом Министерства здравоохранения</w:t>
      </w:r>
    </w:p>
    <w:p w:rsidR="00A52687" w:rsidRDefault="00A52687">
      <w:pPr>
        <w:pStyle w:val="ConsPlusNormal"/>
        <w:jc w:val="right"/>
      </w:pPr>
      <w:r>
        <w:t>Российской Федерации</w:t>
      </w:r>
    </w:p>
    <w:p w:rsidR="00A52687" w:rsidRDefault="00A52687">
      <w:pPr>
        <w:pStyle w:val="ConsPlusNormal"/>
        <w:jc w:val="right"/>
      </w:pPr>
      <w:r>
        <w:t>от 11 апреля 2025 г. N 185н</w:t>
      </w:r>
    </w:p>
    <w:p w:rsidR="00A52687" w:rsidRDefault="00A52687">
      <w:pPr>
        <w:pStyle w:val="ConsPlusNormal"/>
        <w:jc w:val="right"/>
      </w:pPr>
    </w:p>
    <w:p w:rsidR="00A52687" w:rsidRDefault="00A52687">
      <w:pPr>
        <w:pStyle w:val="ConsPlusTitle"/>
        <w:jc w:val="center"/>
      </w:pPr>
      <w:bookmarkStart w:id="0" w:name="P32"/>
      <w:bookmarkEnd w:id="0"/>
      <w:r>
        <w:t>ПОЛОЖЕНИЕ</w:t>
      </w:r>
    </w:p>
    <w:p w:rsidR="00A52687" w:rsidRDefault="00A52687">
      <w:pPr>
        <w:pStyle w:val="ConsPlusTitle"/>
        <w:jc w:val="center"/>
      </w:pPr>
      <w:r>
        <w:t>ОБ ОРГАНИЗАЦИИ ОКАЗАНИЯ СПЕЦИАЛИЗИРОВАННОЙ, В ТОМ ЧИСЛЕ</w:t>
      </w:r>
    </w:p>
    <w:p w:rsidR="00A52687" w:rsidRDefault="00A52687">
      <w:pPr>
        <w:pStyle w:val="ConsPlusTitle"/>
        <w:jc w:val="center"/>
      </w:pPr>
      <w:r>
        <w:t>ВЫСОКОТЕХНОЛОГИЧНОЙ, МЕДИЦИНСКОЙ ПОМОЩИ</w:t>
      </w:r>
    </w:p>
    <w:p w:rsidR="00A52687" w:rsidRDefault="00A52687">
      <w:pPr>
        <w:pStyle w:val="ConsPlusNormal"/>
        <w:jc w:val="center"/>
      </w:pPr>
    </w:p>
    <w:p w:rsidR="00A52687" w:rsidRDefault="00A52687">
      <w:pPr>
        <w:pStyle w:val="ConsPlusNormal"/>
        <w:ind w:firstLine="540"/>
        <w:jc w:val="both"/>
      </w:pPr>
      <w:r>
        <w:t xml:space="preserve">1. Специализированная медицинская помощь включает в себя профилактику, диагностику и </w:t>
      </w:r>
      <w:r>
        <w:lastRenderedPageBreak/>
        <w:t>лечение заболеваний и состояний (в том числе в период беременности, родов и послеродовой период), требующих использования специальных методов и сложных медицинских технологий, а также медицинскую реабилитацию &lt;1&gt;.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">
        <w:r>
          <w:rPr>
            <w:color w:val="0000FF"/>
          </w:rPr>
          <w:t>Часть 1 статьи 34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(далее - Федеральный закон N 323-ФЗ).</w:t>
      </w:r>
    </w:p>
    <w:p w:rsidR="00A52687" w:rsidRDefault="00A52687">
      <w:pPr>
        <w:pStyle w:val="ConsPlusNormal"/>
        <w:ind w:firstLine="540"/>
        <w:jc w:val="both"/>
      </w:pPr>
    </w:p>
    <w:p w:rsidR="00A52687" w:rsidRDefault="00A52687">
      <w:pPr>
        <w:pStyle w:val="ConsPlusNormal"/>
        <w:ind w:firstLine="540"/>
        <w:jc w:val="both"/>
      </w:pPr>
      <w:r>
        <w:t xml:space="preserve">2. </w:t>
      </w:r>
      <w:proofErr w:type="gramStart"/>
      <w:r>
        <w:t>Высокотехнологичная медицинская помощь, являющаяся частью специализированной медицинской помощи, включает в себя применение новых сложных и (или) уникальных методов лечения, а также ресурсоемких методов лечения с научно доказанной эффективностью, в том числе клеточных технологий, роботизированной техники, информационных технологий и методов генной инженерии, разработанных на основе достижений медицинской науки и смежных отраслей науки и техники &lt;2&gt;.</w:t>
      </w:r>
      <w:proofErr w:type="gramEnd"/>
    </w:p>
    <w:p w:rsidR="00A52687" w:rsidRDefault="00A5268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1">
        <w:r>
          <w:rPr>
            <w:color w:val="0000FF"/>
          </w:rPr>
          <w:t>Часть 3 статьи 34</w:t>
        </w:r>
      </w:hyperlink>
      <w:r>
        <w:t xml:space="preserve"> Федерального закона N 323-ФЗ.</w:t>
      </w:r>
    </w:p>
    <w:p w:rsidR="00A52687" w:rsidRDefault="00A52687">
      <w:pPr>
        <w:pStyle w:val="ConsPlusNormal"/>
        <w:ind w:firstLine="540"/>
        <w:jc w:val="both"/>
      </w:pPr>
    </w:p>
    <w:p w:rsidR="00A52687" w:rsidRDefault="00A52687">
      <w:pPr>
        <w:pStyle w:val="ConsPlusNormal"/>
        <w:ind w:firstLine="540"/>
        <w:jc w:val="both"/>
      </w:pPr>
      <w:r>
        <w:t xml:space="preserve">3. </w:t>
      </w:r>
      <w:proofErr w:type="gramStart"/>
      <w:r>
        <w:t>Специализированная, в том числе высокотехнологичная, медицинская помощь оказывается в медицинских и иных организациях государственной, муниципальной (в случае передачи органами государственной власти субъектов Российской Федерации полномочий по организации оказания населению субъекта Российской Федерации специализированной медицинской помощи органам местного самоуправления) и частной систем здравоохранения, имеющих лицензию на осуществление медицинской деятельности, полученную в соответствии с законодательством Российской Федерации о лицензировании отдельных видов деятельности</w:t>
      </w:r>
      <w:proofErr w:type="gramEnd"/>
      <w:r>
        <w:t xml:space="preserve"> (далее - медицинские организации).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4. Специализированная, в том числе высокотехнологичная, медицинская помощь организуется и оказывается в соответствии с настоящим Положением, </w:t>
      </w:r>
      <w:hyperlink r:id="rId12">
        <w:r>
          <w:rPr>
            <w:color w:val="0000FF"/>
          </w:rPr>
          <w:t>порядками</w:t>
        </w:r>
      </w:hyperlink>
      <w:r>
        <w:t xml:space="preserve"> оказания медицинской помощи, а также на основе клинических </w:t>
      </w:r>
      <w:hyperlink r:id="rId13">
        <w:r>
          <w:rPr>
            <w:color w:val="0000FF"/>
          </w:rPr>
          <w:t>рекомендаций</w:t>
        </w:r>
      </w:hyperlink>
      <w:r>
        <w:t xml:space="preserve"> и с учетом </w:t>
      </w:r>
      <w:hyperlink r:id="rId14">
        <w:r>
          <w:rPr>
            <w:color w:val="0000FF"/>
          </w:rPr>
          <w:t>стандартов</w:t>
        </w:r>
      </w:hyperlink>
      <w:r>
        <w:t xml:space="preserve"> медицинской помощи &lt;3&gt;.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5">
        <w:r>
          <w:rPr>
            <w:color w:val="0000FF"/>
          </w:rPr>
          <w:t>Часть 1 статьи 37</w:t>
        </w:r>
      </w:hyperlink>
      <w:r>
        <w:t xml:space="preserve"> Федерального закона N 323-ФЗ.</w:t>
      </w:r>
    </w:p>
    <w:p w:rsidR="00A52687" w:rsidRDefault="00A52687">
      <w:pPr>
        <w:pStyle w:val="ConsPlusNormal"/>
        <w:ind w:firstLine="540"/>
        <w:jc w:val="both"/>
      </w:pPr>
    </w:p>
    <w:p w:rsidR="00A52687" w:rsidRDefault="00A52687">
      <w:pPr>
        <w:pStyle w:val="ConsPlusNormal"/>
        <w:ind w:firstLine="540"/>
        <w:jc w:val="both"/>
      </w:pPr>
      <w:r>
        <w:t>5. Специализированная, в том числе высокотехнологичная, медицинская помощь оказывается в экстренной, неотложной и плановой формах.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6. Специализированная, в том числе высокотехнологичная, медицинская помощь оказывается в следующих условиях: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а) в дневном стационаре (в условиях, предусматривающих медицинское наблюдение и лечение в дневное время, но не требующих круглосуточного медицинского наблюдения и лечения);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б) стационарно (в условиях, обеспечивающих круглосуточное медицинское наблюдение и лечение).</w:t>
      </w:r>
    </w:p>
    <w:p w:rsidR="00A52687" w:rsidRDefault="00A52687">
      <w:pPr>
        <w:pStyle w:val="ConsPlusNormal"/>
        <w:spacing w:before="220"/>
        <w:ind w:firstLine="540"/>
        <w:jc w:val="both"/>
      </w:pPr>
      <w:bookmarkStart w:id="1" w:name="P53"/>
      <w:bookmarkEnd w:id="1"/>
      <w:r>
        <w:t>7. Медицинскими показаниями для оказания специализированной, в том числе высокотехнологичной, медицинской помощи в условиях дневного стационара и стационарных условиях являются: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а) наличие или подозрение на наличие у пациента заболевания и (или) состояния, </w:t>
      </w:r>
      <w:r>
        <w:lastRenderedPageBreak/>
        <w:t>требующего оказания специализированной, в том числе высокотехнологичной, медицинской помощи в экстренной или неотложной форме в целях диагностики и лечения;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б) наличие или подозрение на наличие у пациента заболевания и (или) состояния, требующего оказания специализированной, в том числе высокотехнологичной, медицинской помощи в плановой форме в целях профилактики, диагностики, лечения и медицинской реабилитации.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8. Медицинскими показаниями для оказания специализированной, в том числе высокотехнологичной, медицинской помощи в стационарных условиях, помимо медицинских показаний, указанных в </w:t>
      </w:r>
      <w:hyperlink w:anchor="P53">
        <w:r>
          <w:rPr>
            <w:color w:val="0000FF"/>
          </w:rPr>
          <w:t>пункте 7</w:t>
        </w:r>
      </w:hyperlink>
      <w:r>
        <w:t xml:space="preserve"> настоящего Положения, являются: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а) наличие или подозрение на наличие у пациента заболевания и (или) состояния, представляющего угрозу жизни и здоровью окружающих (изоляция пациента, в том числе по эпидемическим показаниям);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б) риск развития осложнений при проведении пациенту медицинских вмешательств, связанных с диагностикой и лечением;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в) отсутствие возможности оказания специализированной, в том числе высокотехнологичной, медицинской помощи в условиях дневного стационара в связи с возрастом пациента (дети, престарелые граждане) и инвалидностью I группы.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Необходимым предварительным условием медицинского вмешательства при оказании специализированной, в том числе высокотехнологичной, медицинской помощи является дача информированного добровольного согласия пациента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целях, методах оказания медицинской помощи, связанном с ними риске, возможных вариантах медицинского вмешательства, о его последствиях, а также о предполагаемых результатах оказания</w:t>
      </w:r>
      <w:proofErr w:type="gramEnd"/>
      <w:r>
        <w:t xml:space="preserve"> медицинской помощи &lt;4&gt;.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&lt;4&gt; </w:t>
      </w:r>
      <w:hyperlink r:id="rId16">
        <w:r>
          <w:rPr>
            <w:color w:val="0000FF"/>
          </w:rPr>
          <w:t>Часть 1 статьи 20</w:t>
        </w:r>
      </w:hyperlink>
      <w:r>
        <w:t xml:space="preserve"> Федерального закона N 323-ФЗ.</w:t>
      </w:r>
    </w:p>
    <w:p w:rsidR="00A52687" w:rsidRDefault="00A52687">
      <w:pPr>
        <w:pStyle w:val="ConsPlusNormal"/>
        <w:ind w:firstLine="540"/>
        <w:jc w:val="both"/>
      </w:pPr>
    </w:p>
    <w:p w:rsidR="00A52687" w:rsidRDefault="00A52687">
      <w:pPr>
        <w:pStyle w:val="ConsPlusNormal"/>
        <w:ind w:firstLine="540"/>
        <w:jc w:val="both"/>
      </w:pPr>
      <w:r>
        <w:t xml:space="preserve">10. </w:t>
      </w:r>
      <w:proofErr w:type="gramStart"/>
      <w:r>
        <w:t xml:space="preserve">При организации оказания специализированной, в том числе высокотехнологичной, медицинской помощи медицинскими организациями осуществляется ведение медицинской документации с учетом особенностей ведения и использования медицинской документации, содержащей сведения об оказании лицу психиатрической помощи в недобровольном порядке, предусмотренные законодательством Российской Федерации о психиатрической помощи, и представляется отчетность в соответствии с </w:t>
      </w:r>
      <w:hyperlink r:id="rId17">
        <w:r>
          <w:rPr>
            <w:color w:val="0000FF"/>
          </w:rPr>
          <w:t>пунктом 11 части 1 статьи 79</w:t>
        </w:r>
      </w:hyperlink>
      <w:r>
        <w:t xml:space="preserve"> Федерального закона N 323-ФЗ.</w:t>
      </w:r>
      <w:proofErr w:type="gramEnd"/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Для получения специализированной, в том числе высокотехнологичной, медицинской помощи в экстренной или неотложной форме пациент (законный представитель пациента) обращается в медицинскую организацию самостоятельно или по направлению лечащего врача, или доставляется выездной бригадой скорой медицинской помощи в соответствии с </w:t>
      </w:r>
      <w:hyperlink r:id="rId18">
        <w:r>
          <w:rPr>
            <w:color w:val="0000FF"/>
          </w:rPr>
          <w:t>Правилами</w:t>
        </w:r>
      </w:hyperlink>
      <w:r>
        <w:t xml:space="preserve"> осуществления медицинской эвакуации при оказании скорой, в том числе скорой специализированной, медицинской помощи, предусмотренными приложением N 1 к Порядку оказания скорой</w:t>
      </w:r>
      <w:proofErr w:type="gramEnd"/>
      <w:r>
        <w:t>, в том числе скорой специализированной, медицинской помощи, утвержденному приказом Министерства здравоохранения Российской Федерации от 20 июня 2013 г. N 388н &lt;5&gt;.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52687" w:rsidRDefault="00A52687">
      <w:pPr>
        <w:pStyle w:val="ConsPlusNormal"/>
        <w:spacing w:before="220"/>
        <w:ind w:firstLine="540"/>
        <w:jc w:val="both"/>
      </w:pPr>
      <w:proofErr w:type="gramStart"/>
      <w:r>
        <w:t xml:space="preserve">&lt;5&gt; Зарегистрирован Министерством юстиции Российской Федерации от 16 августа 2013 г., </w:t>
      </w:r>
      <w:r>
        <w:lastRenderedPageBreak/>
        <w:t>регистрационный N 29422, с изменениями, внесенными приказами Министерства здравоохранения Российской Федерации от 22 января 2016 г. N 33н (зарегистрирован Министерством юстиции Российской Федерации 9 марта 2016 г., регистрационный N 41353), от 5 мая 2016 г. N 283н (зарегистрирован Министерством юстиции Российской Федерации 26 мая 2016 г., регистрационный N 42283</w:t>
      </w:r>
      <w:proofErr w:type="gramEnd"/>
      <w:r>
        <w:t>), от 19 апреля 2019 г. N 236н (зарегистрирован Министерством юстиции Российской Федерации 23 мая 2019 г., регистрационный N 54706) и от 21 февраля 2020 г. N 114н (зарегистрирован Министерством юстиции Российской Федерации 28 июля 2020 г., регистрационный N 59083).</w:t>
      </w:r>
    </w:p>
    <w:p w:rsidR="00A52687" w:rsidRDefault="00A52687">
      <w:pPr>
        <w:pStyle w:val="ConsPlusNormal"/>
        <w:ind w:firstLine="540"/>
        <w:jc w:val="both"/>
      </w:pPr>
    </w:p>
    <w:p w:rsidR="00A52687" w:rsidRDefault="00A52687">
      <w:pPr>
        <w:pStyle w:val="ConsPlusNormal"/>
        <w:ind w:firstLine="540"/>
        <w:jc w:val="both"/>
      </w:pPr>
      <w:r>
        <w:t>При оказании специализированной, в том числе высокотехнологичной, медицинской помощи в экстренной форме время от момента доставки пациента выездной бригадой скорой медицинской помощи в медицинскую организацию или от момента самостоятельного обращения пациента в медицинскую организацию до установления предварительного диагноза заболевания (состояния) не должно превышать 1 часа.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12. В случае самостоятельного обращения пациента (законного представителя пациента) в медицинскую организацию определение медицинских показаний для оказания специализированной, в том числе высокотехнологичной, медицинской помощи в экстренной или неотложной форме осуществляется врачом-специалистом (врачами-специалистами) данной медицинской организации с оформлением медицинской документации медицинской организации.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13. </w:t>
      </w:r>
      <w:proofErr w:type="gramStart"/>
      <w:r>
        <w:t>При отсутствии медицинских показаний для оказания специализированной, в том числе высокотехнологичной, медицинской помощи в экстренной или неотложной форме, при наличии медицинских противопоказаний для оказания специализированной, в том числе высокотехнологичной, медицинской помощи в экстренной или неотложной форме или отказе пациента (законного представителя пациента) от оказания специализированной, в том числе высокотехнологичной, медицинской помощи в экстренной или неотложной форме врач-специалист медицинской организации оформляет</w:t>
      </w:r>
      <w:proofErr w:type="gramEnd"/>
      <w:r>
        <w:t xml:space="preserve"> медицинское заключение, содержащее следующие сведения: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а) дата и время поступления пациента;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б) порядок поступления пациента (самостоятельное обращение, доставление выездной бригадой скорой медицинской помощи, направление лечащего врача);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в) фамилия, имя, отчество (при наличии) пациента и дата его рождения;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г) диагноз заболевания (состояния) и код по Международной статистической </w:t>
      </w:r>
      <w:hyperlink r:id="rId19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 (далее - МКБ);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д) перечень, объем и результаты проведенных пациенту медицинских вмешательств с целью определения медицинских показаний для оказания специализированной медицинской помощи;</w:t>
      </w:r>
    </w:p>
    <w:p w:rsidR="00A52687" w:rsidRDefault="00A52687">
      <w:pPr>
        <w:pStyle w:val="ConsPlusNormal"/>
        <w:spacing w:before="220"/>
        <w:ind w:firstLine="540"/>
        <w:jc w:val="both"/>
      </w:pPr>
      <w:proofErr w:type="gramStart"/>
      <w:r>
        <w:t>е) причина отказа в оказания специализированной, в том числе высокотехнологичной, медицинской помощи в экстренной или неотложной форме (отсутствие медицинских показаний для оказания специализированной, в том числе высокотехнологичной, медицинской помощи в экстренной или неотложной форме, наличие медицинских противопоказаний для оказания специализированной, в том числе высокотехнологичной, медицинской помощи в экстренной или неотложной форме, отказ пациента (законного представителя пациента) от оказания специализированной, в</w:t>
      </w:r>
      <w:proofErr w:type="gramEnd"/>
      <w:r>
        <w:t xml:space="preserve"> том числе высокотехнологичной, медицинской помощи в экстренной или неотложной форме);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ж) рекомендации по дальнейшему медицинскому обследованию, наблюдению и (или) </w:t>
      </w:r>
      <w:r>
        <w:lastRenderedPageBreak/>
        <w:t>лечению пациента по профилю заболевания (состояния).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14. В случае отказа пациента (законного представителя пациента) от госпитализации при наличии медицинских показаний для оказания специализированной медицинской помощи в экстренной или неотложной форме врач-специалист медицинской организации разъясняет пациенту (законному представителю пациента) возможные последствия такого отказа в соответствии с </w:t>
      </w:r>
      <w:hyperlink r:id="rId20">
        <w:r>
          <w:rPr>
            <w:color w:val="0000FF"/>
          </w:rPr>
          <w:t>частью 4 статьи 20</w:t>
        </w:r>
      </w:hyperlink>
      <w:r>
        <w:t xml:space="preserve"> Федерального закона N 323-ФЗ.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15. Определение наличия одного или нескольких медицинских показаний для оказания специализированной (за исключением высокотехнологичной) медицинской помощи в плановой форме в стационарных условиях или в условиях дневного стационара осуществляется лечащим врачом.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16. Для получения специализированной (за исключением высокотехнологичной) медицинской помощи в плановой форме выбор медицинской организации осуществляется по направлению лечащего врача. В случае</w:t>
      </w:r>
      <w:proofErr w:type="gramStart"/>
      <w:r>
        <w:t>,</w:t>
      </w:r>
      <w:proofErr w:type="gramEnd"/>
      <w:r>
        <w:t xml:space="preserve"> если в реализации территориальной программы государственных гарантий бесплатного оказания гражданам медицинской помощи (далее - территориальная программа) принимают участие несколько медицинских организаций, оказывающих медицинскую помощь по соответствующему профилю, лечащий врач обязан проинформировать пациента (законного представителя пациента) о возможности выбора медицинской организации с учетом выполнения условий оказания медицинской помощи, установленных территориальной программой &lt;6&gt;.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&lt;6&gt; </w:t>
      </w:r>
      <w:hyperlink r:id="rId21">
        <w:r>
          <w:rPr>
            <w:color w:val="0000FF"/>
          </w:rPr>
          <w:t>Часть 4 статьи 21</w:t>
        </w:r>
      </w:hyperlink>
      <w:r>
        <w:t xml:space="preserve"> Федерального закона N 323-ФЗ.</w:t>
      </w:r>
    </w:p>
    <w:p w:rsidR="00A52687" w:rsidRDefault="00A52687">
      <w:pPr>
        <w:pStyle w:val="ConsPlusNormal"/>
        <w:ind w:firstLine="540"/>
        <w:jc w:val="both"/>
      </w:pPr>
    </w:p>
    <w:p w:rsidR="00A52687" w:rsidRDefault="00A52687">
      <w:pPr>
        <w:pStyle w:val="ConsPlusNormal"/>
        <w:ind w:firstLine="540"/>
        <w:jc w:val="both"/>
      </w:pPr>
      <w:r>
        <w:t xml:space="preserve">17. Выбор медицинской организации при оказании пациенту в рамках программы государственных гарантий бесплатного оказания гражданам специализированной медицинской помощи (за исключением высокотехнологичной) медицинской помощи в плановой форме за пределами территории субъекта Российской Федерации, в котором проживает пациент, осуществляется в порядке, установленном в соответствии с </w:t>
      </w:r>
      <w:hyperlink r:id="rId22">
        <w:r>
          <w:rPr>
            <w:color w:val="0000FF"/>
          </w:rPr>
          <w:t>частью 6 статьи 21</w:t>
        </w:r>
      </w:hyperlink>
      <w:r>
        <w:t xml:space="preserve"> Федерального закона N 323-ФЗ.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18. При выявлении у пациента медицинских показаний для оказания специализированной (за исключением высокотехнологичной) медицинской помощи лечащий врач оформляет направление на госпитализацию в медицинскую организацию (далее - направление на госпитализацию) и выписку из медицинских документов пациента в порядке, установленном в соответствии с </w:t>
      </w:r>
      <w:hyperlink r:id="rId23">
        <w:r>
          <w:rPr>
            <w:color w:val="0000FF"/>
          </w:rPr>
          <w:t>частью 5 статьи 22</w:t>
        </w:r>
      </w:hyperlink>
      <w:r>
        <w:t xml:space="preserve"> Федерального закона N 323-ФЗ.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Направление на госпитализацию и выписка из медицинских документов пациента выдаются пациенту или его законному представителю.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19. Направление на госпитализацию содержит следующие сведения: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а) фамилия, имя, отчество (при наличии) пациента и дата его рождения;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б) адрес места жительства (пребывания);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в) номер полиса обязательного медицинского страхования и наименование страховой медицинской организации (при наличии);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г) страховой номер индивидуального лицевого счета гражданина в системе обязательного пенсионного страхования (при наличии);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д) код основного диагноза заболевания (состояния) по </w:t>
      </w:r>
      <w:hyperlink r:id="rId24">
        <w:r>
          <w:rPr>
            <w:color w:val="0000FF"/>
          </w:rPr>
          <w:t>МКБ</w:t>
        </w:r>
      </w:hyperlink>
      <w:r>
        <w:t>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lastRenderedPageBreak/>
        <w:t>е) результаты лабораторных, инструментальных и иных видов диагностических исследований, подтверждающих установленный диагноз заболевания (состояния) и наличие медицинских показаний для оказания специализированной медицинской помощи;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ж) профиль специализированной медицинской помощи и условия ее оказания (в дневном стационаре или стационарно);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з) наименование медицинской организации, в которую направляется пациент для оказания специализированной медицинской помощи;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и) фамилия, имя, отчество (при наличии) и должность лечащего врача, контактный телефон (при наличии).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 xml:space="preserve">Выписка из медицинских документов содержит диагноз заболевания (состояния) и его код по </w:t>
      </w:r>
      <w:hyperlink r:id="rId25">
        <w:r>
          <w:rPr>
            <w:color w:val="0000FF"/>
          </w:rPr>
          <w:t>МКБ</w:t>
        </w:r>
      </w:hyperlink>
      <w:r>
        <w:t>, сведения о состоянии здоровья пациента, результатах лабораторных, инструментальных и иных видов диагностических исследований, подтверждающих установленный диагноз заболевания (состояния) и наличие медицинских показаний для оказания специализированной медицинской помощи, рекомендации о необходимости оказания специализированной медицинской помощи с указанием формы (плановая) и условий ее оказания (в дневном стационаре или стационарно</w:t>
      </w:r>
      <w:proofErr w:type="gramEnd"/>
      <w:r>
        <w:t>).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21. Направление пациентов в медицинские организации, функции и полномочия </w:t>
      </w:r>
      <w:proofErr w:type="gramStart"/>
      <w:r>
        <w:t>учредителей</w:t>
      </w:r>
      <w:proofErr w:type="gramEnd"/>
      <w:r>
        <w:t xml:space="preserve"> в отношении которых осуществляет Правительство Российской Федерации или федеральные органы исполнительной власти, для оказания специализированной, в том числе высокотехнологичной, медицинской помощи в соответствии с едиными требованиями базовой программы обязательного медицинского страхования осуществляется в соответствии с </w:t>
      </w:r>
      <w:hyperlink r:id="rId26">
        <w:r>
          <w:rPr>
            <w:color w:val="0000FF"/>
          </w:rPr>
          <w:t>Порядком</w:t>
        </w:r>
      </w:hyperlink>
      <w:r>
        <w:t xml:space="preserve"> направления застрахованных лиц в медицинские организации, функции и полномочия учредителей в отношении которых осуществляют Правительство Российской Федерации или федеральные органы исполнительной власти, для оказания медицинской помощи в соответствии с едиными требованиями базовой программы обязательного медицинского страхования, утвержденным приказом Министерства здравоохранения Российской Федерации от 23 декабря 2020 г. N 1363н &lt;7&gt;.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 xml:space="preserve">&lt;7&gt; 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29 декабря 2020 г., регистрационный N 61884.</w:t>
      </w:r>
    </w:p>
    <w:p w:rsidR="00A52687" w:rsidRDefault="00A52687">
      <w:pPr>
        <w:pStyle w:val="ConsPlusNormal"/>
        <w:ind w:firstLine="540"/>
        <w:jc w:val="both"/>
      </w:pPr>
    </w:p>
    <w:p w:rsidR="00A52687" w:rsidRDefault="00A52687">
      <w:pPr>
        <w:pStyle w:val="ConsPlusNormal"/>
        <w:ind w:firstLine="540"/>
        <w:jc w:val="both"/>
      </w:pPr>
      <w:proofErr w:type="gramStart"/>
      <w:r>
        <w:t xml:space="preserve">Направление пациентов, имеющих право на получение государственной социальной помощи в виде набора социальных услуг, для оказания специализированной (за исключением высокотехнологичной) медицинской помощи в медицинских организациях, подведомственных федеральным органам исполнительной власти, осуществляется в соответствии с </w:t>
      </w:r>
      <w:hyperlink r:id="rId27">
        <w:r>
          <w:rPr>
            <w:color w:val="0000FF"/>
          </w:rPr>
          <w:t>Порядком</w:t>
        </w:r>
      </w:hyperlink>
      <w:r>
        <w:t xml:space="preserve"> направления граждан органами исполнительной власти субъектов Российской Федерации в сфере здравоохранения к месту лечения при наличии медицинских показаний, утвержденным приказом Министерства здравоохранения и социального развития</w:t>
      </w:r>
      <w:proofErr w:type="gramEnd"/>
      <w:r>
        <w:t xml:space="preserve"> Российской Федерации от 5 октября 2005 г. N 617 &lt;8&gt;.</w:t>
      </w:r>
    </w:p>
    <w:p w:rsidR="00A52687" w:rsidRDefault="00A5268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52687" w:rsidRDefault="00A52687">
      <w:pPr>
        <w:pStyle w:val="ConsPlusNormal"/>
        <w:spacing w:before="220"/>
        <w:ind w:firstLine="540"/>
        <w:jc w:val="both"/>
      </w:pPr>
      <w:proofErr w:type="gramStart"/>
      <w:r>
        <w:t>&lt;8&gt; Зарегистрирован Министерством юстиции Российской Федерации 27 октября 2005 г., регистрационный N 7115, с изменениями, внесенными приказами Министерства здравоохранения Российской Федерации от 27 августа 2015 г. N 598н (зарегистрирован Министерством юстиции Российской Федерации 9 сентября 2015 г., регистрационный N 38847) и от 4 августа 2022 г. N 528н (зарегистрирован Министерством юстиции Российской Федерации 1 сентября 2022 г., регистрационный N 69885).</w:t>
      </w:r>
      <w:proofErr w:type="gramEnd"/>
    </w:p>
    <w:p w:rsidR="00A52687" w:rsidRDefault="00A52687">
      <w:pPr>
        <w:pStyle w:val="ConsPlusNormal"/>
        <w:ind w:firstLine="540"/>
        <w:jc w:val="both"/>
      </w:pPr>
    </w:p>
    <w:p w:rsidR="00A52687" w:rsidRDefault="00A52687">
      <w:pPr>
        <w:pStyle w:val="ConsPlusNormal"/>
        <w:ind w:firstLine="540"/>
        <w:jc w:val="both"/>
      </w:pPr>
      <w:r>
        <w:t xml:space="preserve">22. Организация оказания высокотехнологичной медицинской помощи осуществляется с применением единой государственной информационной системы в сфере здравоохранения в </w:t>
      </w:r>
      <w:hyperlink r:id="rId28">
        <w:r>
          <w:rPr>
            <w:color w:val="0000FF"/>
          </w:rPr>
          <w:t>порядке</w:t>
        </w:r>
      </w:hyperlink>
      <w:r>
        <w:t xml:space="preserve">, установленном в соответствии с </w:t>
      </w:r>
      <w:hyperlink r:id="rId29">
        <w:r>
          <w:rPr>
            <w:color w:val="0000FF"/>
          </w:rPr>
          <w:t>частью 8 статьи 34</w:t>
        </w:r>
      </w:hyperlink>
      <w:r>
        <w:t xml:space="preserve"> Федерального закона N 323-ФЗ.</w:t>
      </w:r>
    </w:p>
    <w:p w:rsidR="00A52687" w:rsidRDefault="00A52687">
      <w:pPr>
        <w:pStyle w:val="ConsPlusNormal"/>
        <w:jc w:val="both"/>
      </w:pPr>
    </w:p>
    <w:p w:rsidR="00A52687" w:rsidRDefault="00A52687">
      <w:pPr>
        <w:pStyle w:val="ConsPlusNormal"/>
        <w:jc w:val="both"/>
      </w:pPr>
    </w:p>
    <w:p w:rsidR="00A52687" w:rsidRDefault="00A5268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A0A8B" w:rsidRDefault="002A0A8B">
      <w:bookmarkStart w:id="2" w:name="_GoBack"/>
      <w:bookmarkEnd w:id="2"/>
    </w:p>
    <w:sectPr w:rsidR="002A0A8B" w:rsidSect="00CF2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87"/>
    <w:rsid w:val="002A0A8B"/>
    <w:rsid w:val="00A5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26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26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26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26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26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26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85947" TargetMode="External"/><Relationship Id="rId13" Type="http://schemas.openxmlformats.org/officeDocument/2006/relationships/hyperlink" Target="https://login.consultant.ru/link/?req=doc&amp;base=LAW&amp;n=141711&amp;dst=100123" TargetMode="External"/><Relationship Id="rId18" Type="http://schemas.openxmlformats.org/officeDocument/2006/relationships/hyperlink" Target="https://login.consultant.ru/link/?req=doc&amp;base=LAW&amp;n=358721&amp;dst=22" TargetMode="External"/><Relationship Id="rId26" Type="http://schemas.openxmlformats.org/officeDocument/2006/relationships/hyperlink" Target="https://login.consultant.ru/link/?req=doc&amp;base=LAW&amp;n=372736&amp;dst=10001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10626&amp;dst=100279" TargetMode="External"/><Relationship Id="rId7" Type="http://schemas.openxmlformats.org/officeDocument/2006/relationships/hyperlink" Target="https://login.consultant.ru/link/?req=doc&amp;base=LAW&amp;n=504021&amp;dst=130" TargetMode="External"/><Relationship Id="rId12" Type="http://schemas.openxmlformats.org/officeDocument/2006/relationships/hyperlink" Target="https://login.consultant.ru/link/?req=doc&amp;base=LAW&amp;n=141711&amp;dst=100003" TargetMode="External"/><Relationship Id="rId17" Type="http://schemas.openxmlformats.org/officeDocument/2006/relationships/hyperlink" Target="https://login.consultant.ru/link/?req=doc&amp;base=LAW&amp;n=510626&amp;dst=783" TargetMode="External"/><Relationship Id="rId25" Type="http://schemas.openxmlformats.org/officeDocument/2006/relationships/hyperlink" Target="https://login.consultant.ru/link/?req=doc&amp;base=EXP&amp;n=76394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510626&amp;dst=100253" TargetMode="External"/><Relationship Id="rId20" Type="http://schemas.openxmlformats.org/officeDocument/2006/relationships/hyperlink" Target="https://login.consultant.ru/link/?req=doc&amp;base=LAW&amp;n=510626&amp;dst=100258" TargetMode="External"/><Relationship Id="rId29" Type="http://schemas.openxmlformats.org/officeDocument/2006/relationships/hyperlink" Target="https://login.consultant.ru/link/?req=doc&amp;base=LAW&amp;n=510626&amp;dst=22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0626&amp;dst=353" TargetMode="External"/><Relationship Id="rId11" Type="http://schemas.openxmlformats.org/officeDocument/2006/relationships/hyperlink" Target="https://login.consultant.ru/link/?req=doc&amp;base=LAW&amp;n=510626&amp;dst=101149" TargetMode="External"/><Relationship Id="rId24" Type="http://schemas.openxmlformats.org/officeDocument/2006/relationships/hyperlink" Target="https://login.consultant.ru/link/?req=doc&amp;base=EXP&amp;n=763941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510626&amp;dst=352" TargetMode="External"/><Relationship Id="rId23" Type="http://schemas.openxmlformats.org/officeDocument/2006/relationships/hyperlink" Target="https://login.consultant.ru/link/?req=doc&amp;base=LAW&amp;n=510626&amp;dst=611" TargetMode="External"/><Relationship Id="rId28" Type="http://schemas.openxmlformats.org/officeDocument/2006/relationships/hyperlink" Target="https://login.consultant.ru/link/?req=doc&amp;base=LAW&amp;n=506075&amp;dst=100011" TargetMode="External"/><Relationship Id="rId10" Type="http://schemas.openxmlformats.org/officeDocument/2006/relationships/hyperlink" Target="https://login.consultant.ru/link/?req=doc&amp;base=LAW&amp;n=510626&amp;dst=843" TargetMode="External"/><Relationship Id="rId19" Type="http://schemas.openxmlformats.org/officeDocument/2006/relationships/hyperlink" Target="https://login.consultant.ru/link/?req=doc&amp;base=EXP&amp;n=763941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38511" TargetMode="External"/><Relationship Id="rId14" Type="http://schemas.openxmlformats.org/officeDocument/2006/relationships/hyperlink" Target="https://login.consultant.ru/link/?req=doc&amp;base=LAW&amp;n=141711&amp;dst=100014" TargetMode="External"/><Relationship Id="rId22" Type="http://schemas.openxmlformats.org/officeDocument/2006/relationships/hyperlink" Target="https://login.consultant.ru/link/?req=doc&amp;base=LAW&amp;n=510626&amp;dst=100281" TargetMode="External"/><Relationship Id="rId27" Type="http://schemas.openxmlformats.org/officeDocument/2006/relationships/hyperlink" Target="https://login.consultant.ru/link/?req=doc&amp;base=LAW&amp;n=425761&amp;dst=100012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2926</Words>
  <Characters>16680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Анастасия Александровна</dc:creator>
  <cp:lastModifiedBy>Обухова Анастасия Александровна</cp:lastModifiedBy>
  <cp:revision>1</cp:revision>
  <dcterms:created xsi:type="dcterms:W3CDTF">2025-09-04T10:59:00Z</dcterms:created>
  <dcterms:modified xsi:type="dcterms:W3CDTF">2025-09-04T11:00:00Z</dcterms:modified>
</cp:coreProperties>
</file>